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DDAA3" w14:textId="736F211B" w:rsidR="00905D5E" w:rsidRPr="00905D5E" w:rsidRDefault="00905D5E" w:rsidP="00905D5E">
      <w:pPr>
        <w:spacing w:after="0"/>
        <w:ind w:left="11" w:right="0"/>
        <w:jc w:val="center"/>
        <w:rPr>
          <w:b/>
          <w:bCs/>
          <w:color w:val="EE0000"/>
          <w:sz w:val="32"/>
          <w:szCs w:val="32"/>
        </w:rPr>
      </w:pPr>
      <w:r w:rsidRPr="00905D5E">
        <w:rPr>
          <w:b/>
          <w:bCs/>
          <w:color w:val="EE0000"/>
          <w:sz w:val="32"/>
          <w:szCs w:val="32"/>
        </w:rPr>
        <w:t>Уважаемые предприниматели,</w:t>
      </w:r>
    </w:p>
    <w:p w14:paraId="4F573A5F" w14:textId="4E998AD0" w:rsidR="00905D5E" w:rsidRDefault="00905D5E" w:rsidP="00905D5E">
      <w:pPr>
        <w:spacing w:after="0"/>
        <w:ind w:left="11" w:right="0"/>
        <w:jc w:val="center"/>
        <w:rPr>
          <w:b/>
          <w:bCs/>
          <w:color w:val="EE0000"/>
          <w:sz w:val="32"/>
          <w:szCs w:val="32"/>
        </w:rPr>
      </w:pPr>
      <w:r w:rsidRPr="00905D5E">
        <w:rPr>
          <w:b/>
          <w:bCs/>
          <w:color w:val="EE0000"/>
          <w:sz w:val="32"/>
          <w:szCs w:val="32"/>
        </w:rPr>
        <w:t>осуществляющие деятельность на территории Ножай-Юртовского муниципального района!</w:t>
      </w:r>
    </w:p>
    <w:p w14:paraId="79E84435" w14:textId="77777777" w:rsidR="00905D5E" w:rsidRPr="00905D5E" w:rsidRDefault="00905D5E" w:rsidP="00905D5E">
      <w:pPr>
        <w:spacing w:after="0"/>
        <w:ind w:left="11" w:right="0"/>
        <w:jc w:val="center"/>
        <w:rPr>
          <w:b/>
          <w:bCs/>
          <w:color w:val="EE0000"/>
          <w:sz w:val="32"/>
          <w:szCs w:val="32"/>
        </w:rPr>
      </w:pPr>
    </w:p>
    <w:p w14:paraId="2AB551F6" w14:textId="67A90B21" w:rsidR="00615DA0" w:rsidRDefault="00905D5E" w:rsidP="00905D5E">
      <w:pPr>
        <w:ind w:left="11" w:right="0" w:firstLine="0"/>
      </w:pPr>
      <w:r>
        <w:t xml:space="preserve">        </w:t>
      </w:r>
      <w:r w:rsidR="00615DA0">
        <w:t xml:space="preserve">В соответствии с приоритетами социально-экономического развития Чеченской Республики и в рамках Года развития горных районов и малого и среднего предпринимательства, объявленного Главой Чеченской Республики, Героем России Рамзаном Ахматовичем Кадыровым, Министерство Чеченской Республики по национальной политике, внешним связям, печати и информации информирует о проведении первой ежегодной деловой Премии </w:t>
      </w:r>
      <w:r w:rsidR="00615DA0">
        <w:rPr>
          <w:noProof/>
        </w:rPr>
        <w:drawing>
          <wp:inline distT="0" distB="0" distL="0" distR="0" wp14:anchorId="0DFABDEC" wp14:editId="6754D1CF">
            <wp:extent cx="3261" cy="3261"/>
            <wp:effectExtent l="0" t="0" r="0" b="0"/>
            <wp:docPr id="1149" name="Picture 1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" name="Picture 114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61" cy="3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5DA0">
        <w:t xml:space="preserve">«Предприниматель года </w:t>
      </w:r>
      <w:r>
        <w:t xml:space="preserve">                 </w:t>
      </w:r>
      <w:r w:rsidR="00615DA0">
        <w:t>Чеченской Республики 2026».</w:t>
      </w:r>
    </w:p>
    <w:p w14:paraId="09161A65" w14:textId="5ABD2289" w:rsidR="00615DA0" w:rsidRDefault="00615DA0" w:rsidP="00615DA0">
      <w:pPr>
        <w:ind w:left="11" w:right="0" w:firstLine="56"/>
      </w:pPr>
      <w:r>
        <w:rPr>
          <w:noProof/>
        </w:rPr>
        <w:drawing>
          <wp:inline distT="0" distB="0" distL="0" distR="0" wp14:anchorId="3C01F28D" wp14:editId="31C2EAD5">
            <wp:extent cx="94567" cy="68473"/>
            <wp:effectExtent l="0" t="0" r="0" b="0"/>
            <wp:docPr id="3996" name="Picture 39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6" name="Picture 399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4567" cy="68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05D5E">
        <w:t xml:space="preserve">   </w:t>
      </w:r>
      <w:r>
        <w:t xml:space="preserve">Премия учреждена совместно с предпринимательской экосистемой </w:t>
      </w:r>
      <w:r>
        <w:rPr>
          <w:noProof/>
        </w:rPr>
        <w:drawing>
          <wp:inline distT="0" distB="0" distL="0" distR="0" wp14:anchorId="1DB7BE87" wp14:editId="2D151005">
            <wp:extent cx="3261" cy="3261"/>
            <wp:effectExtent l="0" t="0" r="0" b="0"/>
            <wp:docPr id="1157" name="Picture 11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" name="Picture 115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61" cy="3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«</w:t>
      </w:r>
      <w:proofErr w:type="spellStart"/>
      <w:r>
        <w:t>Достигатор</w:t>
      </w:r>
      <w:proofErr w:type="spellEnd"/>
      <w:r>
        <w:t>» и направлена на  признание лучших предпринимателей, компаний и проектов республики, популяризацию предпринимательской культуры и укрепление деловой среды региона.</w:t>
      </w:r>
    </w:p>
    <w:p w14:paraId="2FFF47DE" w14:textId="5CEB10C9" w:rsidR="00615DA0" w:rsidRDefault="00905D5E" w:rsidP="00905D5E">
      <w:pPr>
        <w:spacing w:after="0"/>
        <w:ind w:firstLine="0"/>
      </w:pPr>
      <w:r>
        <w:t xml:space="preserve">      </w:t>
      </w:r>
      <w:r w:rsidR="00615DA0">
        <w:t xml:space="preserve">Торжественная церемония награждения состоится 12 сентября 2026 года в </w:t>
      </w:r>
      <w:r>
        <w:t xml:space="preserve">                       </w:t>
      </w:r>
      <w:r w:rsidR="00615DA0">
        <w:t>г. Грозном и объединит более 700 представителей бизнес-сообщества, органов власти и деловых кругов республики</w:t>
      </w:r>
      <w:r>
        <w:t>.</w:t>
      </w:r>
    </w:p>
    <w:p w14:paraId="6F74EBCF" w14:textId="77777777" w:rsidR="00615DA0" w:rsidRDefault="00615DA0" w:rsidP="00615DA0">
      <w:pPr>
        <w:spacing w:after="104"/>
        <w:ind w:left="11" w:right="0" w:firstLine="277"/>
      </w:pPr>
      <w:r>
        <w:t>Премия охватывает 19 номинаций в ключевых отраслях экономики региона:</w:t>
      </w:r>
    </w:p>
    <w:p w14:paraId="4C15D948" w14:textId="4E6F3389" w:rsidR="00905D5E" w:rsidRDefault="00905D5E" w:rsidP="00615DA0">
      <w:pPr>
        <w:spacing w:after="0" w:line="358" w:lineRule="auto"/>
        <w:ind w:left="365" w:right="817" w:firstLine="5"/>
        <w:jc w:val="left"/>
      </w:pPr>
      <w:r w:rsidRPr="005C5D7A">
        <w:pict w14:anchorId="480274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174" o:spid="_x0000_i1032" type="#_x0000_t75" style="width:7.3pt;height:1.2pt;visibility:visible;mso-wrap-style:square">
            <v:imagedata r:id="rId7" o:title=""/>
          </v:shape>
        </w:pict>
      </w:r>
      <w:r w:rsidR="00615DA0">
        <w:t xml:space="preserve"> бизнес, торговля и услуги </w:t>
      </w:r>
    </w:p>
    <w:p w14:paraId="5A847A98" w14:textId="7C7FE2A7" w:rsidR="00905D5E" w:rsidRDefault="00905D5E" w:rsidP="00615DA0">
      <w:pPr>
        <w:spacing w:after="0" w:line="358" w:lineRule="auto"/>
        <w:ind w:left="365" w:right="817" w:firstLine="5"/>
        <w:jc w:val="left"/>
        <w:rPr>
          <w:noProof/>
        </w:rPr>
      </w:pPr>
      <w:r w:rsidRPr="005C5D7A">
        <w:pict w14:anchorId="1AFBAC26">
          <v:shape id="Picture 1175" o:spid="_x0000_i1040" type="#_x0000_t75" style="width:7.95pt;height:1.2pt;visibility:visible;mso-wrap-style:square">
            <v:imagedata r:id="rId8" o:title=""/>
          </v:shape>
        </w:pict>
      </w:r>
      <w:r w:rsidR="00615DA0">
        <w:t xml:space="preserve"> рестораны, кофейни, сервис </w:t>
      </w:r>
    </w:p>
    <w:p w14:paraId="352D077D" w14:textId="77777777" w:rsidR="00905D5E" w:rsidRDefault="00905D5E" w:rsidP="00615DA0">
      <w:pPr>
        <w:spacing w:after="0" w:line="358" w:lineRule="auto"/>
        <w:ind w:left="365" w:right="817" w:firstLine="5"/>
        <w:jc w:val="left"/>
      </w:pPr>
      <w:r>
        <w:t>-</w:t>
      </w:r>
      <w:r w:rsidR="00615DA0">
        <w:t xml:space="preserve"> строительство и девелопмент </w:t>
      </w:r>
    </w:p>
    <w:p w14:paraId="5013451D" w14:textId="77777777" w:rsidR="00905D5E" w:rsidRDefault="00905D5E" w:rsidP="00615DA0">
      <w:pPr>
        <w:spacing w:after="0" w:line="358" w:lineRule="auto"/>
        <w:ind w:left="365" w:right="817" w:firstLine="5"/>
        <w:jc w:val="left"/>
      </w:pPr>
      <w:r>
        <w:rPr>
          <w:noProof/>
        </w:rPr>
        <w:t>-</w:t>
      </w:r>
      <w:r w:rsidR="00615DA0">
        <w:t xml:space="preserve"> производство и агропромышленный комплекс </w:t>
      </w:r>
    </w:p>
    <w:p w14:paraId="7F6563FC" w14:textId="77777777" w:rsidR="00905D5E" w:rsidRDefault="00905D5E" w:rsidP="00615DA0">
      <w:pPr>
        <w:spacing w:after="0" w:line="358" w:lineRule="auto"/>
        <w:ind w:left="365" w:right="817" w:firstLine="5"/>
        <w:jc w:val="left"/>
        <w:rPr>
          <w:noProof/>
        </w:rPr>
      </w:pPr>
      <w:r>
        <w:rPr>
          <w:noProof/>
        </w:rPr>
        <w:t>-</w:t>
      </w:r>
      <w:r w:rsidR="00615DA0">
        <w:t xml:space="preserve"> цифровые технологии и медиа </w:t>
      </w:r>
    </w:p>
    <w:p w14:paraId="73874E12" w14:textId="6FB9AD42" w:rsidR="00615DA0" w:rsidRDefault="00905D5E" w:rsidP="00615DA0">
      <w:pPr>
        <w:spacing w:after="0" w:line="358" w:lineRule="auto"/>
        <w:ind w:left="365" w:right="817" w:firstLine="5"/>
        <w:jc w:val="left"/>
      </w:pPr>
      <w:r>
        <w:rPr>
          <w:noProof/>
        </w:rPr>
        <w:t>-</w:t>
      </w:r>
      <w:r w:rsidR="00615DA0">
        <w:t xml:space="preserve"> предприниматели, ведущие бизнес за пределами республики и за рубежом</w:t>
      </w:r>
      <w:r>
        <w:t>.</w:t>
      </w:r>
    </w:p>
    <w:p w14:paraId="28CAFBB5" w14:textId="77777777" w:rsidR="00615DA0" w:rsidRDefault="00615DA0" w:rsidP="00615DA0">
      <w:pPr>
        <w:ind w:left="11" w:right="0" w:firstLine="313"/>
      </w:pPr>
      <w:r>
        <w:t>Участие в Премии бесплатное. Заявки принимаются в форме самовыдвижения с 1 июля по 15 августа 2026 года на сайте премия95.рф.</w:t>
      </w:r>
    </w:p>
    <w:p w14:paraId="0E270947" w14:textId="77777777" w:rsidR="00615DA0" w:rsidRDefault="00615DA0" w:rsidP="00615DA0">
      <w:pPr>
        <w:spacing w:after="184"/>
        <w:ind w:left="11" w:right="0" w:firstLine="349"/>
      </w:pPr>
      <w:r>
        <w:t>Победа предпринимателя в Премии станет признанием не только его личного вклада, но и достижений делового сообщества всего района.</w:t>
      </w:r>
    </w:p>
    <w:p w14:paraId="0A9B96F4" w14:textId="7462D18E" w:rsidR="00615DA0" w:rsidRDefault="00615DA0" w:rsidP="00615DA0">
      <w:pPr>
        <w:ind w:left="11" w:right="0" w:firstLine="375"/>
      </w:pPr>
      <w:r>
        <w:t xml:space="preserve">Подробная информация о Премии, условиях участия и номинациях </w:t>
      </w:r>
      <w:r>
        <w:rPr>
          <w:noProof/>
        </w:rPr>
        <w:drawing>
          <wp:inline distT="0" distB="0" distL="0" distR="0" wp14:anchorId="03FD7A72" wp14:editId="2E4F2CB9">
            <wp:extent cx="6522" cy="3260"/>
            <wp:effectExtent l="0" t="0" r="0" b="0"/>
            <wp:docPr id="1211" name="Picture 12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" name="Picture 121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22" cy="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размещена на официальном сайте: премия95.рф</w:t>
      </w:r>
      <w:r w:rsidR="00905D5E">
        <w:t>.</w:t>
      </w:r>
    </w:p>
    <w:p w14:paraId="0815E393" w14:textId="77777777" w:rsidR="00F12C76" w:rsidRDefault="00F12C76" w:rsidP="006C0B77">
      <w:pPr>
        <w:spacing w:after="0"/>
        <w:ind w:firstLine="709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DA0"/>
    <w:rsid w:val="00615DA0"/>
    <w:rsid w:val="006C0B77"/>
    <w:rsid w:val="008242FF"/>
    <w:rsid w:val="00870751"/>
    <w:rsid w:val="00905D5E"/>
    <w:rsid w:val="00922C48"/>
    <w:rsid w:val="00B915B7"/>
    <w:rsid w:val="00C51824"/>
    <w:rsid w:val="00EA59DF"/>
    <w:rsid w:val="00EE4070"/>
    <w:rsid w:val="00F12C76"/>
    <w:rsid w:val="00F53E04"/>
    <w:rsid w:val="00FD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A3290"/>
  <w15:chartTrackingRefBased/>
  <w15:docId w15:val="{A1ECEEB9-0C9A-46BF-BFDC-9EB301850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DA0"/>
    <w:pPr>
      <w:spacing w:after="150" w:line="287" w:lineRule="auto"/>
      <w:ind w:left="5" w:right="15" w:firstLine="688"/>
      <w:jc w:val="both"/>
    </w:pPr>
    <w:rPr>
      <w:rFonts w:ascii="Times New Roman" w:eastAsia="Times New Roman" w:hAnsi="Times New Roman" w:cs="Times New Roman"/>
      <w:color w:val="000000"/>
      <w:sz w:val="26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15DA0"/>
    <w:pPr>
      <w:keepNext/>
      <w:keepLines/>
      <w:spacing w:before="360" w:after="80" w:line="240" w:lineRule="auto"/>
      <w:ind w:left="0" w:right="0" w:firstLine="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5DA0"/>
    <w:pPr>
      <w:keepNext/>
      <w:keepLines/>
      <w:spacing w:before="160" w:after="80" w:line="240" w:lineRule="auto"/>
      <w:ind w:left="0" w:right="0"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5DA0"/>
    <w:pPr>
      <w:keepNext/>
      <w:keepLines/>
      <w:spacing w:before="160" w:after="80" w:line="240" w:lineRule="auto"/>
      <w:ind w:left="0" w:right="0" w:firstLine="0"/>
      <w:jc w:val="left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5DA0"/>
    <w:pPr>
      <w:keepNext/>
      <w:keepLines/>
      <w:spacing w:before="80" w:after="40" w:line="240" w:lineRule="auto"/>
      <w:ind w:left="0" w:righ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sz w:val="28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5DA0"/>
    <w:pPr>
      <w:keepNext/>
      <w:keepLines/>
      <w:spacing w:before="80" w:after="40" w:line="240" w:lineRule="auto"/>
      <w:ind w:left="0" w:right="0" w:firstLine="0"/>
      <w:jc w:val="left"/>
      <w:outlineLvl w:val="4"/>
    </w:pPr>
    <w:rPr>
      <w:rFonts w:asciiTheme="minorHAnsi" w:eastAsiaTheme="majorEastAsia" w:hAnsiTheme="minorHAnsi" w:cstheme="majorBidi"/>
      <w:color w:val="2E74B5" w:themeColor="accent1" w:themeShade="BF"/>
      <w:sz w:val="28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5DA0"/>
    <w:pPr>
      <w:keepNext/>
      <w:keepLines/>
      <w:spacing w:before="40" w:after="0" w:line="240" w:lineRule="auto"/>
      <w:ind w:left="0" w:righ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8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5DA0"/>
    <w:pPr>
      <w:keepNext/>
      <w:keepLines/>
      <w:spacing w:before="40" w:after="0" w:line="240" w:lineRule="auto"/>
      <w:ind w:left="0" w:righ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8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5DA0"/>
    <w:pPr>
      <w:keepNext/>
      <w:keepLines/>
      <w:spacing w:after="0" w:line="240" w:lineRule="auto"/>
      <w:ind w:left="0" w:righ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8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5DA0"/>
    <w:pPr>
      <w:keepNext/>
      <w:keepLines/>
      <w:spacing w:after="0" w:line="240" w:lineRule="auto"/>
      <w:ind w:left="0" w:righ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5DA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15D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15DA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15DA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15DA0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15DA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15DA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15DA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15DA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15DA0"/>
    <w:pPr>
      <w:spacing w:after="80" w:line="240" w:lineRule="auto"/>
      <w:ind w:left="0" w:righ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615D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15DA0"/>
    <w:pPr>
      <w:numPr>
        <w:ilvl w:val="1"/>
      </w:numPr>
      <w:spacing w:after="160" w:line="240" w:lineRule="auto"/>
      <w:ind w:left="5" w:right="0" w:firstLine="688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615D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15DA0"/>
    <w:pPr>
      <w:spacing w:before="160" w:after="160" w:line="240" w:lineRule="auto"/>
      <w:ind w:left="0" w:right="0" w:firstLine="0"/>
      <w:jc w:val="center"/>
    </w:pPr>
    <w:rPr>
      <w:rFonts w:eastAsiaTheme="minorHAnsi" w:cstheme="minorBidi"/>
      <w:i/>
      <w:iCs/>
      <w:color w:val="404040" w:themeColor="text1" w:themeTint="BF"/>
      <w:sz w:val="28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615DA0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15DA0"/>
    <w:pPr>
      <w:spacing w:after="160" w:line="240" w:lineRule="auto"/>
      <w:ind w:left="720" w:right="0" w:firstLine="0"/>
      <w:contextualSpacing/>
      <w:jc w:val="left"/>
    </w:pPr>
    <w:rPr>
      <w:rFonts w:eastAsiaTheme="minorHAnsi" w:cstheme="minorBidi"/>
      <w:color w:val="auto"/>
      <w:sz w:val="28"/>
      <w:szCs w:val="22"/>
      <w:lang w:eastAsia="en-US"/>
    </w:rPr>
  </w:style>
  <w:style w:type="character" w:styleId="a8">
    <w:name w:val="Intense Emphasis"/>
    <w:basedOn w:val="a0"/>
    <w:uiPriority w:val="21"/>
    <w:qFormat/>
    <w:rsid w:val="00615DA0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15DA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 w:firstLine="0"/>
      <w:jc w:val="center"/>
    </w:pPr>
    <w:rPr>
      <w:rFonts w:eastAsiaTheme="minorHAnsi" w:cstheme="minorBidi"/>
      <w:i/>
      <w:iCs/>
      <w:color w:val="2E74B5" w:themeColor="accent1" w:themeShade="BF"/>
      <w:sz w:val="28"/>
      <w:szCs w:val="2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615DA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15DA0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2026-07-24T11:34:00Z</dcterms:created>
  <dcterms:modified xsi:type="dcterms:W3CDTF">2026-07-24T11:40:00Z</dcterms:modified>
</cp:coreProperties>
</file>